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58" w:rsidRPr="00A1086B" w:rsidRDefault="00C8408A">
      <w:pPr>
        <w:rPr>
          <w:rFonts w:ascii="Trebuchet MS" w:hAnsi="Trebuchet MS"/>
          <w:b/>
          <w:sz w:val="32"/>
        </w:rPr>
      </w:pPr>
      <w:r>
        <w:rPr>
          <w:rFonts w:ascii="Trebuchet MS" w:hAnsi="Trebuchet MS"/>
          <w:b/>
          <w:sz w:val="32"/>
        </w:rPr>
        <w:t>CPRE Oxfordshire Address to Oxford City Full Council, 14 July 2014</w:t>
      </w:r>
    </w:p>
    <w:p w:rsidR="00092EBD" w:rsidRDefault="00092EBD">
      <w:pPr>
        <w:rPr>
          <w:rFonts w:ascii="Trebuchet MS" w:hAnsi="Trebuchet MS"/>
        </w:rPr>
      </w:pPr>
      <w:r>
        <w:rPr>
          <w:rFonts w:ascii="Trebuchet MS" w:hAnsi="Trebuchet MS"/>
        </w:rPr>
        <w:t>CPRE believes we need more housing</w:t>
      </w:r>
      <w:r w:rsidR="00BD2D8F">
        <w:rPr>
          <w:rFonts w:ascii="Trebuchet MS" w:hAnsi="Trebuchet MS"/>
        </w:rPr>
        <w:t xml:space="preserve"> in Oxfordshire</w:t>
      </w:r>
      <w:r>
        <w:rPr>
          <w:rFonts w:ascii="Trebuchet MS" w:hAnsi="Trebuchet MS"/>
        </w:rPr>
        <w:t xml:space="preserve"> – affordable housing for local people.</w:t>
      </w:r>
    </w:p>
    <w:p w:rsidR="00FC0D78" w:rsidRDefault="00092EBD">
      <w:pPr>
        <w:rPr>
          <w:rFonts w:ascii="Trebuchet MS" w:hAnsi="Trebuchet MS"/>
        </w:rPr>
      </w:pPr>
      <w:r>
        <w:rPr>
          <w:rFonts w:ascii="Trebuchet MS" w:hAnsi="Trebuchet MS"/>
        </w:rPr>
        <w:t xml:space="preserve">The trouble is the unpalatable truth – </w:t>
      </w:r>
      <w:proofErr w:type="gramStart"/>
      <w:r>
        <w:rPr>
          <w:rFonts w:ascii="Trebuchet MS" w:hAnsi="Trebuchet MS"/>
        </w:rPr>
        <w:t>that</w:t>
      </w:r>
      <w:proofErr w:type="gramEnd"/>
      <w:r>
        <w:rPr>
          <w:rFonts w:ascii="Trebuchet MS" w:hAnsi="Trebuchet MS"/>
        </w:rPr>
        <w:t xml:space="preserve"> increasing land supply will not deliver this. </w:t>
      </w:r>
      <w:r w:rsidR="00FC0D78">
        <w:rPr>
          <w:rFonts w:ascii="Trebuchet MS" w:hAnsi="Trebuchet MS"/>
        </w:rPr>
        <w:t xml:space="preserve">Oxfordshire’s attractiveness, and proximity to London, means that housing </w:t>
      </w:r>
      <w:r w:rsidR="00FC0D78" w:rsidRPr="00FC0D78">
        <w:rPr>
          <w:rFonts w:ascii="Trebuchet MS" w:hAnsi="Trebuchet MS"/>
          <w:i/>
        </w:rPr>
        <w:t>demand</w:t>
      </w:r>
      <w:r w:rsidR="00FC0D78">
        <w:rPr>
          <w:rFonts w:ascii="Trebuchet MS" w:hAnsi="Trebuchet MS"/>
        </w:rPr>
        <w:t xml:space="preserve"> in the county is virtually limitless</w:t>
      </w:r>
      <w:r w:rsidR="00BD2D8F">
        <w:rPr>
          <w:rFonts w:ascii="Trebuchet MS" w:hAnsi="Trebuchet MS"/>
        </w:rPr>
        <w:t xml:space="preserve"> and house prices will remain out of reach for those most in need</w:t>
      </w:r>
      <w:r w:rsidR="00FC0D78">
        <w:rPr>
          <w:rFonts w:ascii="Trebuchet MS" w:hAnsi="Trebuchet MS"/>
        </w:rPr>
        <w:t xml:space="preserve">.  To meet genuine housing </w:t>
      </w:r>
      <w:r w:rsidR="00FC0D78">
        <w:rPr>
          <w:rFonts w:ascii="Trebuchet MS" w:hAnsi="Trebuchet MS"/>
          <w:i/>
        </w:rPr>
        <w:t>need</w:t>
      </w:r>
      <w:r w:rsidR="00FC0D78">
        <w:rPr>
          <w:rFonts w:ascii="Trebuchet MS" w:hAnsi="Trebuchet MS"/>
        </w:rPr>
        <w:t xml:space="preserve">, we will need a different approach probably based on significant investment in social housing.   </w:t>
      </w:r>
    </w:p>
    <w:p w:rsidR="00A1086B" w:rsidRDefault="00FC0D78">
      <w:pPr>
        <w:rPr>
          <w:rFonts w:ascii="Trebuchet MS" w:hAnsi="Trebuchet MS"/>
        </w:rPr>
      </w:pPr>
      <w:r>
        <w:rPr>
          <w:rFonts w:ascii="Trebuchet MS" w:hAnsi="Trebuchet MS"/>
        </w:rPr>
        <w:t xml:space="preserve">Meanwhile, </w:t>
      </w:r>
      <w:r w:rsidR="00092EBD">
        <w:rPr>
          <w:rFonts w:ascii="Trebuchet MS" w:hAnsi="Trebuchet MS"/>
        </w:rPr>
        <w:t>CPRE believes we</w:t>
      </w:r>
      <w:r w:rsidR="00A1086B">
        <w:rPr>
          <w:rFonts w:ascii="Trebuchet MS" w:hAnsi="Trebuchet MS"/>
        </w:rPr>
        <w:t xml:space="preserve"> are currently facing not just a debate over housing numbers, but a fight for the futu</w:t>
      </w:r>
      <w:r>
        <w:rPr>
          <w:rFonts w:ascii="Trebuchet MS" w:hAnsi="Trebuchet MS"/>
        </w:rPr>
        <w:t xml:space="preserve">re of Oxfordshire.  What is the </w:t>
      </w:r>
      <w:r w:rsidR="00A1086B">
        <w:rPr>
          <w:rFonts w:ascii="Trebuchet MS" w:hAnsi="Trebuchet MS"/>
        </w:rPr>
        <w:t>vision</w:t>
      </w:r>
      <w:r>
        <w:rPr>
          <w:rFonts w:ascii="Trebuchet MS" w:hAnsi="Trebuchet MS"/>
        </w:rPr>
        <w:t xml:space="preserve"> for the county</w:t>
      </w:r>
      <w:r w:rsidR="00A1086B">
        <w:rPr>
          <w:rFonts w:ascii="Trebuchet MS" w:hAnsi="Trebuchet MS"/>
        </w:rPr>
        <w:t>?</w:t>
      </w:r>
    </w:p>
    <w:p w:rsidR="00A1086B" w:rsidRDefault="00A1086B">
      <w:pPr>
        <w:rPr>
          <w:rFonts w:ascii="Trebuchet MS" w:hAnsi="Trebuchet MS"/>
        </w:rPr>
      </w:pPr>
      <w:r>
        <w:rPr>
          <w:rFonts w:ascii="Trebuchet MS" w:hAnsi="Trebuchet MS"/>
        </w:rPr>
        <w:t xml:space="preserve">Do we stay as the most rural county in the South East, a county of small village communities and market towns, with a historic city of character </w:t>
      </w:r>
      <w:r w:rsidR="00092EBD">
        <w:rPr>
          <w:rFonts w:ascii="Trebuchet MS" w:hAnsi="Trebuchet MS"/>
        </w:rPr>
        <w:t>at its heart?   Not set in stone</w:t>
      </w:r>
      <w:r>
        <w:rPr>
          <w:rFonts w:ascii="Trebuchet MS" w:hAnsi="Trebuchet MS"/>
        </w:rPr>
        <w:t xml:space="preserve">, but growing organically to meet the needs of local people. </w:t>
      </w:r>
    </w:p>
    <w:p w:rsidR="00A1086B" w:rsidRDefault="00A1086B">
      <w:pPr>
        <w:rPr>
          <w:rFonts w:ascii="Trebuchet MS" w:hAnsi="Trebuchet MS"/>
        </w:rPr>
      </w:pPr>
      <w:r>
        <w:rPr>
          <w:rFonts w:ascii="Trebuchet MS" w:hAnsi="Trebuchet MS"/>
        </w:rPr>
        <w:t>Or, alternatively, do we become an overflow county for London and the Thames Valley, another Birmingham perhaps, actively seeking to bring more and more people into the area?</w:t>
      </w:r>
    </w:p>
    <w:p w:rsidR="00A1086B" w:rsidRDefault="00A1086B">
      <w:pPr>
        <w:rPr>
          <w:rFonts w:ascii="Trebuchet MS" w:hAnsi="Trebuchet MS"/>
        </w:rPr>
      </w:pPr>
      <w:r>
        <w:rPr>
          <w:rFonts w:ascii="Trebuchet MS" w:hAnsi="Trebuchet MS"/>
        </w:rPr>
        <w:t>Some time ago it seems, the leaders of our various local councils in conjunction with the unelected Oxfordshire Local Enterprise Partnership effectively decided, behind closed doors, that it was the latter vision they were after, keen to pursue a policy (in line with the government) of economic growth at all costs.</w:t>
      </w:r>
    </w:p>
    <w:p w:rsidR="00B62F13" w:rsidRDefault="00A1086B" w:rsidP="00B62F13">
      <w:pPr>
        <w:rPr>
          <w:rFonts w:ascii="Trebuchet MS" w:hAnsi="Trebuchet MS"/>
        </w:rPr>
      </w:pPr>
      <w:r>
        <w:rPr>
          <w:rFonts w:ascii="Trebuchet MS" w:hAnsi="Trebuchet MS"/>
        </w:rPr>
        <w:t>Out of this has flowed a whole series of announcements</w:t>
      </w:r>
      <w:r w:rsidR="00B62F13">
        <w:rPr>
          <w:rFonts w:ascii="Trebuchet MS" w:hAnsi="Trebuchet MS"/>
        </w:rPr>
        <w:t xml:space="preserve">, all presented as ‘done </w:t>
      </w:r>
      <w:proofErr w:type="gramStart"/>
      <w:r w:rsidR="00B62F13">
        <w:rPr>
          <w:rFonts w:ascii="Trebuchet MS" w:hAnsi="Trebuchet MS"/>
        </w:rPr>
        <w:t>deals</w:t>
      </w:r>
      <w:proofErr w:type="gramEnd"/>
      <w:r w:rsidR="00B62F13">
        <w:rPr>
          <w:rFonts w:ascii="Trebuchet MS" w:hAnsi="Trebuchet MS"/>
        </w:rPr>
        <w:t>’:</w:t>
      </w:r>
    </w:p>
    <w:p w:rsidR="00A1086B" w:rsidRPr="00B62F13" w:rsidRDefault="00A1086B" w:rsidP="00B62F13">
      <w:pPr>
        <w:pStyle w:val="ListParagraph"/>
        <w:numPr>
          <w:ilvl w:val="0"/>
          <w:numId w:val="1"/>
        </w:numPr>
        <w:rPr>
          <w:rFonts w:ascii="Trebuchet MS" w:hAnsi="Trebuchet MS"/>
        </w:rPr>
      </w:pPr>
      <w:r w:rsidRPr="00B62F13">
        <w:rPr>
          <w:rFonts w:ascii="Trebuchet MS" w:hAnsi="Trebuchet MS"/>
        </w:rPr>
        <w:t>The Oxford &amp; Oxfordshire City Deal</w:t>
      </w:r>
      <w:r w:rsidR="00B62F13">
        <w:rPr>
          <w:rFonts w:ascii="Trebuchet MS" w:hAnsi="Trebuchet MS"/>
        </w:rPr>
        <w:t xml:space="preserve"> – no public consultation.</w:t>
      </w:r>
    </w:p>
    <w:p w:rsidR="00A1086B" w:rsidRDefault="00A1086B" w:rsidP="00A1086B">
      <w:pPr>
        <w:pStyle w:val="ListParagraph"/>
        <w:rPr>
          <w:rFonts w:ascii="Trebuchet MS" w:hAnsi="Trebuchet MS"/>
        </w:rPr>
      </w:pPr>
    </w:p>
    <w:p w:rsidR="00A1086B" w:rsidRDefault="00A1086B" w:rsidP="00A1086B">
      <w:pPr>
        <w:pStyle w:val="ListParagraph"/>
        <w:numPr>
          <w:ilvl w:val="0"/>
          <w:numId w:val="1"/>
        </w:numPr>
        <w:rPr>
          <w:rFonts w:ascii="Trebuchet MS" w:hAnsi="Trebuchet MS"/>
        </w:rPr>
      </w:pPr>
      <w:r>
        <w:rPr>
          <w:rFonts w:ascii="Trebuchet MS" w:hAnsi="Trebuchet MS"/>
        </w:rPr>
        <w:t xml:space="preserve">The Oxfordshire Strategic Economic Plan, which proposes creating 80,000 new jobs </w:t>
      </w:r>
      <w:r w:rsidR="00B62F13">
        <w:rPr>
          <w:rFonts w:ascii="Trebuchet MS" w:hAnsi="Trebuchet MS"/>
        </w:rPr>
        <w:t xml:space="preserve">in a county of full employment – unlike previous county plans, no public consultation </w:t>
      </w:r>
      <w:r w:rsidR="00092EBD">
        <w:rPr>
          <w:rFonts w:ascii="Trebuchet MS" w:hAnsi="Trebuchet MS"/>
        </w:rPr>
        <w:t>and no Public Inquiry.</w:t>
      </w:r>
    </w:p>
    <w:p w:rsidR="00A1086B" w:rsidRDefault="00A1086B" w:rsidP="00A1086B">
      <w:pPr>
        <w:pStyle w:val="ListParagraph"/>
        <w:rPr>
          <w:rFonts w:ascii="Trebuchet MS" w:hAnsi="Trebuchet MS"/>
        </w:rPr>
      </w:pPr>
    </w:p>
    <w:p w:rsidR="00A1086B" w:rsidRDefault="00A1086B" w:rsidP="00A1086B">
      <w:pPr>
        <w:pStyle w:val="ListParagraph"/>
        <w:numPr>
          <w:ilvl w:val="0"/>
          <w:numId w:val="1"/>
        </w:numPr>
        <w:rPr>
          <w:rFonts w:ascii="Trebuchet MS" w:hAnsi="Trebuchet MS"/>
        </w:rPr>
      </w:pPr>
      <w:r>
        <w:rPr>
          <w:rFonts w:ascii="Trebuchet MS" w:hAnsi="Trebuchet MS"/>
        </w:rPr>
        <w:t>And the Oxfordshire Stra</w:t>
      </w:r>
      <w:r w:rsidR="00B62F13">
        <w:rPr>
          <w:rFonts w:ascii="Trebuchet MS" w:hAnsi="Trebuchet MS"/>
        </w:rPr>
        <w:t xml:space="preserve">tegic Housing Market Assessment (SHMA) – no public consultation.  Heavily influenced by the draft Strategic Economic Plan, the SHMA proposes 100,000 new houses in the county within just 17 years.  </w:t>
      </w:r>
    </w:p>
    <w:p w:rsidR="00B62F13" w:rsidRPr="00B62F13" w:rsidRDefault="00B62F13" w:rsidP="00B62F13">
      <w:pPr>
        <w:pStyle w:val="ListParagraph"/>
        <w:rPr>
          <w:rFonts w:ascii="Trebuchet MS" w:hAnsi="Trebuchet MS"/>
        </w:rPr>
      </w:pPr>
    </w:p>
    <w:p w:rsidR="00092EBD" w:rsidRDefault="00B62F13" w:rsidP="00B62F13">
      <w:pPr>
        <w:pStyle w:val="ListParagraph"/>
        <w:rPr>
          <w:rFonts w:ascii="Trebuchet MS" w:hAnsi="Trebuchet MS"/>
        </w:rPr>
      </w:pPr>
      <w:r>
        <w:rPr>
          <w:rFonts w:ascii="Trebuchet MS" w:hAnsi="Trebuchet MS"/>
        </w:rPr>
        <w:t xml:space="preserve">This is roughly double the previous estimate and is the equivalent of a 40% increase in every town &amp; settlement in the county. </w:t>
      </w:r>
    </w:p>
    <w:p w:rsidR="00B62F13" w:rsidRDefault="00B62F13" w:rsidP="00B62F13">
      <w:pPr>
        <w:pStyle w:val="ListParagraph"/>
        <w:rPr>
          <w:rFonts w:ascii="Trebuchet MS" w:hAnsi="Trebuchet MS"/>
        </w:rPr>
      </w:pPr>
      <w:r>
        <w:rPr>
          <w:rFonts w:ascii="Trebuchet MS" w:hAnsi="Trebuchet MS"/>
        </w:rPr>
        <w:t xml:space="preserve"> </w:t>
      </w:r>
    </w:p>
    <w:p w:rsidR="00B62F13" w:rsidRDefault="00B62F13" w:rsidP="00B62F13">
      <w:pPr>
        <w:pStyle w:val="ListParagraph"/>
        <w:rPr>
          <w:rFonts w:ascii="Trebuchet MS" w:hAnsi="Trebuchet MS"/>
        </w:rPr>
      </w:pPr>
      <w:r>
        <w:rPr>
          <w:rFonts w:ascii="Trebuchet MS" w:hAnsi="Trebuchet MS"/>
        </w:rPr>
        <w:t xml:space="preserve">These figures are horrifying.   </w:t>
      </w:r>
    </w:p>
    <w:p w:rsidR="00B62F13" w:rsidRDefault="00B62F13" w:rsidP="00B62F13">
      <w:pPr>
        <w:pStyle w:val="ListParagraph"/>
        <w:rPr>
          <w:rFonts w:ascii="Trebuchet MS" w:hAnsi="Trebuchet MS"/>
        </w:rPr>
      </w:pPr>
    </w:p>
    <w:p w:rsidR="00B62F13" w:rsidRDefault="00B62F13" w:rsidP="00B62F13">
      <w:pPr>
        <w:pStyle w:val="ListParagraph"/>
        <w:rPr>
          <w:rFonts w:ascii="Trebuchet MS" w:hAnsi="Trebuchet MS"/>
        </w:rPr>
      </w:pPr>
      <w:r>
        <w:rPr>
          <w:rFonts w:ascii="Trebuchet MS" w:hAnsi="Trebuchet MS"/>
        </w:rPr>
        <w:t>They are not about meeting local need but about catering for the influx of people to meet those 80,000 notional new jobs.</w:t>
      </w:r>
    </w:p>
    <w:p w:rsidR="00B62F13" w:rsidRDefault="00B62F13" w:rsidP="00B62F13">
      <w:pPr>
        <w:pStyle w:val="ListParagraph"/>
        <w:rPr>
          <w:rFonts w:ascii="Trebuchet MS" w:hAnsi="Trebuchet MS"/>
        </w:rPr>
      </w:pPr>
    </w:p>
    <w:p w:rsidR="00B62F13" w:rsidRDefault="00B62F13" w:rsidP="00B62F13">
      <w:pPr>
        <w:pStyle w:val="ListParagraph"/>
        <w:rPr>
          <w:rFonts w:ascii="Trebuchet MS" w:hAnsi="Trebuchet MS"/>
        </w:rPr>
      </w:pPr>
      <w:r>
        <w:rPr>
          <w:rFonts w:ascii="Trebuchet MS" w:hAnsi="Trebuchet MS"/>
        </w:rPr>
        <w:t xml:space="preserve">It completely fails to take into account that increasing land supply will not make housing more affordable – no builder is going to build at </w:t>
      </w:r>
      <w:r w:rsidR="00BD2D8F">
        <w:rPr>
          <w:rFonts w:ascii="Trebuchet MS" w:hAnsi="Trebuchet MS"/>
        </w:rPr>
        <w:t xml:space="preserve">this </w:t>
      </w:r>
      <w:r>
        <w:rPr>
          <w:rFonts w:ascii="Trebuchet MS" w:hAnsi="Trebuchet MS"/>
        </w:rPr>
        <w:t xml:space="preserve">rate.  </w:t>
      </w:r>
    </w:p>
    <w:p w:rsidR="00FC0D78" w:rsidRDefault="00FC0D78" w:rsidP="00B62F13">
      <w:pPr>
        <w:pStyle w:val="ListParagraph"/>
        <w:rPr>
          <w:rFonts w:ascii="Trebuchet MS" w:hAnsi="Trebuchet MS"/>
        </w:rPr>
      </w:pPr>
    </w:p>
    <w:p w:rsidR="00B62F13" w:rsidRDefault="00092EBD" w:rsidP="00B62F13">
      <w:pPr>
        <w:pStyle w:val="ListParagraph"/>
        <w:rPr>
          <w:rFonts w:ascii="Trebuchet MS" w:hAnsi="Trebuchet MS"/>
        </w:rPr>
      </w:pPr>
      <w:r>
        <w:rPr>
          <w:rFonts w:ascii="Trebuchet MS" w:hAnsi="Trebuchet MS"/>
        </w:rPr>
        <w:t>What it will do is</w:t>
      </w:r>
      <w:r w:rsidR="00B62F13">
        <w:rPr>
          <w:rFonts w:ascii="Trebuchet MS" w:hAnsi="Trebuchet MS"/>
        </w:rPr>
        <w:t xml:space="preserve"> allow developers to cherry pick the most attractive sites, putting our Green Belt, our Areas of Outstanding Natural Beauty and </w:t>
      </w:r>
      <w:r>
        <w:rPr>
          <w:rFonts w:ascii="Trebuchet MS" w:hAnsi="Trebuchet MS"/>
        </w:rPr>
        <w:t xml:space="preserve">other </w:t>
      </w:r>
      <w:proofErr w:type="gramStart"/>
      <w:r w:rsidR="00B62F13">
        <w:rPr>
          <w:rFonts w:ascii="Trebuchet MS" w:hAnsi="Trebuchet MS"/>
        </w:rPr>
        <w:t>greenfield</w:t>
      </w:r>
      <w:proofErr w:type="gramEnd"/>
      <w:r w:rsidR="00B62F13">
        <w:rPr>
          <w:rFonts w:ascii="Trebuchet MS" w:hAnsi="Trebuchet MS"/>
        </w:rPr>
        <w:t xml:space="preserve"> </w:t>
      </w:r>
      <w:r>
        <w:rPr>
          <w:rFonts w:ascii="Trebuchet MS" w:hAnsi="Trebuchet MS"/>
        </w:rPr>
        <w:t xml:space="preserve">sites </w:t>
      </w:r>
      <w:r w:rsidR="00B62F13">
        <w:rPr>
          <w:rFonts w:ascii="Trebuchet MS" w:hAnsi="Trebuchet MS"/>
        </w:rPr>
        <w:t>at risk.</w:t>
      </w:r>
    </w:p>
    <w:p w:rsidR="00092EBD" w:rsidRDefault="00092EBD" w:rsidP="00B62F13">
      <w:pPr>
        <w:pStyle w:val="ListParagraph"/>
        <w:rPr>
          <w:rFonts w:ascii="Trebuchet MS" w:hAnsi="Trebuchet MS"/>
        </w:rPr>
      </w:pPr>
    </w:p>
    <w:p w:rsidR="00843E86" w:rsidRPr="00843E86" w:rsidRDefault="00843E86" w:rsidP="00843E86">
      <w:pPr>
        <w:pStyle w:val="ListParagraph"/>
        <w:ind w:left="0"/>
        <w:rPr>
          <w:rFonts w:ascii="Trebuchet MS" w:hAnsi="Trebuchet MS"/>
          <w:b/>
        </w:rPr>
      </w:pPr>
      <w:r w:rsidRPr="00843E86">
        <w:rPr>
          <w:rFonts w:ascii="Trebuchet MS" w:hAnsi="Trebuchet MS"/>
          <w:b/>
        </w:rPr>
        <w:t>The impacts for Oxford City</w:t>
      </w:r>
    </w:p>
    <w:p w:rsidR="00092EBD" w:rsidRDefault="00092EBD" w:rsidP="00B62F13">
      <w:pPr>
        <w:pStyle w:val="ListParagraph"/>
        <w:rPr>
          <w:rFonts w:ascii="Trebuchet MS" w:hAnsi="Trebuchet MS"/>
        </w:rPr>
      </w:pPr>
    </w:p>
    <w:p w:rsidR="00092EBD" w:rsidRDefault="00092EBD" w:rsidP="00092EBD">
      <w:pPr>
        <w:pStyle w:val="ListParagraph"/>
        <w:ind w:left="0"/>
        <w:rPr>
          <w:rFonts w:ascii="Trebuchet MS" w:hAnsi="Trebuchet MS"/>
        </w:rPr>
      </w:pPr>
      <w:r>
        <w:rPr>
          <w:rFonts w:ascii="Trebuchet MS" w:hAnsi="Trebuchet MS"/>
        </w:rPr>
        <w:t>The impacts of all these decisions are now starting to be felt</w:t>
      </w:r>
      <w:r w:rsidR="00843E86">
        <w:rPr>
          <w:rFonts w:ascii="Trebuchet MS" w:hAnsi="Trebuchet MS"/>
        </w:rPr>
        <w:t xml:space="preserve"> in terms of planning for Oxford</w:t>
      </w:r>
      <w:r>
        <w:rPr>
          <w:rFonts w:ascii="Trebuchet MS" w:hAnsi="Trebuchet MS"/>
        </w:rPr>
        <w:t>:</w:t>
      </w:r>
    </w:p>
    <w:p w:rsidR="00092EBD" w:rsidRDefault="00092EBD" w:rsidP="00092EBD">
      <w:pPr>
        <w:pStyle w:val="ListParagraph"/>
        <w:ind w:left="0"/>
        <w:rPr>
          <w:rFonts w:ascii="Trebuchet MS" w:hAnsi="Trebuchet MS"/>
        </w:rPr>
      </w:pPr>
    </w:p>
    <w:p w:rsidR="00092EBD" w:rsidRPr="00092EBD" w:rsidRDefault="00092EBD" w:rsidP="00092EBD">
      <w:pPr>
        <w:pStyle w:val="ListParagraph"/>
        <w:rPr>
          <w:rFonts w:ascii="Trebuchet MS" w:hAnsi="Trebuchet MS"/>
        </w:rPr>
      </w:pPr>
      <w:proofErr w:type="gramStart"/>
      <w:r w:rsidRPr="00092EBD">
        <w:rPr>
          <w:rFonts w:ascii="Trebuchet MS" w:hAnsi="Trebuchet MS"/>
        </w:rPr>
        <w:t>1)</w:t>
      </w:r>
      <w:r>
        <w:rPr>
          <w:rFonts w:ascii="Trebuchet MS" w:hAnsi="Trebuchet MS"/>
        </w:rPr>
        <w:t>The</w:t>
      </w:r>
      <w:proofErr w:type="gramEnd"/>
      <w:r>
        <w:rPr>
          <w:rFonts w:ascii="Trebuchet MS" w:hAnsi="Trebuchet MS"/>
        </w:rPr>
        <w:t xml:space="preserve"> </w:t>
      </w:r>
      <w:r w:rsidR="00843E86">
        <w:rPr>
          <w:rFonts w:ascii="Trebuchet MS" w:hAnsi="Trebuchet MS"/>
        </w:rPr>
        <w:t>growth plan south of Grenoble Road, looking to include</w:t>
      </w:r>
      <w:r w:rsidRPr="00092EBD">
        <w:rPr>
          <w:rFonts w:ascii="Trebuchet MS" w:hAnsi="Trebuchet MS"/>
        </w:rPr>
        <w:t xml:space="preserve"> both </w:t>
      </w:r>
      <w:r w:rsidR="00843E86">
        <w:rPr>
          <w:rFonts w:ascii="Trebuchet MS" w:hAnsi="Trebuchet MS"/>
        </w:rPr>
        <w:t xml:space="preserve">a </w:t>
      </w:r>
      <w:r w:rsidRPr="00092EBD">
        <w:rPr>
          <w:rFonts w:ascii="Trebuchet MS" w:hAnsi="Trebuchet MS"/>
        </w:rPr>
        <w:t>science park extension and houses</w:t>
      </w:r>
      <w:r w:rsidR="00BD2D8F">
        <w:rPr>
          <w:rFonts w:ascii="Trebuchet MS" w:hAnsi="Trebuchet MS"/>
        </w:rPr>
        <w:t xml:space="preserve"> in the Green Belt</w:t>
      </w:r>
    </w:p>
    <w:p w:rsidR="00092EBD" w:rsidRPr="00092EBD" w:rsidRDefault="00092EBD" w:rsidP="00092EBD">
      <w:pPr>
        <w:pStyle w:val="ListParagraph"/>
        <w:rPr>
          <w:rFonts w:ascii="Trebuchet MS" w:hAnsi="Trebuchet MS"/>
        </w:rPr>
      </w:pPr>
    </w:p>
    <w:p w:rsidR="00092EBD" w:rsidRPr="00092EBD" w:rsidRDefault="00092EBD" w:rsidP="00092EBD">
      <w:pPr>
        <w:pStyle w:val="ListParagraph"/>
        <w:rPr>
          <w:rFonts w:ascii="Trebuchet MS" w:hAnsi="Trebuchet MS"/>
        </w:rPr>
      </w:pPr>
      <w:r w:rsidRPr="00092EBD">
        <w:rPr>
          <w:rFonts w:ascii="Trebuchet MS" w:hAnsi="Trebuchet MS"/>
        </w:rPr>
        <w:t xml:space="preserve">2) </w:t>
      </w:r>
      <w:r w:rsidR="00843E86">
        <w:rPr>
          <w:rFonts w:ascii="Trebuchet MS" w:hAnsi="Trebuchet MS"/>
        </w:rPr>
        <w:t>The significantly enlarged Northern Gateway A</w:t>
      </w:r>
      <w:r w:rsidRPr="00092EBD">
        <w:rPr>
          <w:rFonts w:ascii="Trebuchet MS" w:hAnsi="Trebuchet MS"/>
        </w:rPr>
        <w:t>p</w:t>
      </w:r>
      <w:r w:rsidR="00843E86">
        <w:rPr>
          <w:rFonts w:ascii="Trebuchet MS" w:hAnsi="Trebuchet MS"/>
        </w:rPr>
        <w:t>plication</w:t>
      </w:r>
      <w:r w:rsidR="00BD2D8F">
        <w:rPr>
          <w:rFonts w:ascii="Trebuchet MS" w:hAnsi="Trebuchet MS"/>
        </w:rPr>
        <w:t xml:space="preserve">, </w:t>
      </w:r>
      <w:r w:rsidR="00027872">
        <w:rPr>
          <w:rFonts w:ascii="Trebuchet MS" w:hAnsi="Trebuchet MS"/>
        </w:rPr>
        <w:t>which proposes</w:t>
      </w:r>
      <w:r w:rsidR="00BD2D8F">
        <w:rPr>
          <w:rFonts w:ascii="Trebuchet MS" w:hAnsi="Trebuchet MS"/>
        </w:rPr>
        <w:t xml:space="preserve"> to take out a piece of the Green Belt</w:t>
      </w:r>
    </w:p>
    <w:p w:rsidR="00092EBD" w:rsidRPr="00092EBD" w:rsidRDefault="00092EBD" w:rsidP="00092EBD">
      <w:pPr>
        <w:pStyle w:val="ListParagraph"/>
        <w:rPr>
          <w:rFonts w:ascii="Trebuchet MS" w:hAnsi="Trebuchet MS"/>
        </w:rPr>
      </w:pPr>
    </w:p>
    <w:p w:rsidR="00092EBD" w:rsidRPr="009764D7" w:rsidRDefault="00092EBD" w:rsidP="00092EBD">
      <w:pPr>
        <w:pStyle w:val="ListParagraph"/>
        <w:rPr>
          <w:rFonts w:ascii="Trebuchet MS" w:hAnsi="Trebuchet MS"/>
          <w:color w:val="FF0000"/>
        </w:rPr>
      </w:pPr>
      <w:r w:rsidRPr="00092EBD">
        <w:rPr>
          <w:rFonts w:ascii="Trebuchet MS" w:hAnsi="Trebuchet MS"/>
        </w:rPr>
        <w:t>3)</w:t>
      </w:r>
      <w:r w:rsidR="00843E86">
        <w:rPr>
          <w:rFonts w:ascii="Trebuchet MS" w:hAnsi="Trebuchet MS"/>
        </w:rPr>
        <w:t xml:space="preserve">  The </w:t>
      </w:r>
      <w:r w:rsidRPr="00092EBD">
        <w:rPr>
          <w:rFonts w:ascii="Trebuchet MS" w:hAnsi="Trebuchet MS"/>
        </w:rPr>
        <w:t>planning application for</w:t>
      </w:r>
      <w:r w:rsidR="00843E86">
        <w:rPr>
          <w:rFonts w:ascii="Trebuchet MS" w:hAnsi="Trebuchet MS"/>
        </w:rPr>
        <w:t xml:space="preserve"> the</w:t>
      </w:r>
      <w:r w:rsidRPr="00092EBD">
        <w:rPr>
          <w:rFonts w:ascii="Trebuchet MS" w:hAnsi="Trebuchet MS"/>
        </w:rPr>
        <w:t xml:space="preserve"> bio</w:t>
      </w:r>
      <w:r w:rsidR="009764D7">
        <w:rPr>
          <w:rFonts w:ascii="Trebuchet MS" w:hAnsi="Trebuchet MS"/>
        </w:rPr>
        <w:t xml:space="preserve"> </w:t>
      </w:r>
      <w:r w:rsidRPr="00092EBD">
        <w:rPr>
          <w:rFonts w:ascii="Trebuchet MS" w:hAnsi="Trebuchet MS"/>
        </w:rPr>
        <w:t xml:space="preserve">escalator </w:t>
      </w:r>
      <w:r w:rsidR="009764D7">
        <w:rPr>
          <w:rFonts w:ascii="Trebuchet MS" w:hAnsi="Trebuchet MS"/>
        </w:rPr>
        <w:t xml:space="preserve">and other developments </w:t>
      </w:r>
      <w:r w:rsidRPr="00092EBD">
        <w:rPr>
          <w:rFonts w:ascii="Trebuchet MS" w:hAnsi="Trebuchet MS"/>
        </w:rPr>
        <w:t>coming though on Old</w:t>
      </w:r>
      <w:r w:rsidR="00843E86">
        <w:rPr>
          <w:rFonts w:ascii="Trebuchet MS" w:hAnsi="Trebuchet MS"/>
        </w:rPr>
        <w:t xml:space="preserve"> </w:t>
      </w:r>
      <w:r w:rsidRPr="00092EBD">
        <w:rPr>
          <w:rFonts w:ascii="Trebuchet MS" w:hAnsi="Trebuchet MS"/>
        </w:rPr>
        <w:t>R</w:t>
      </w:r>
      <w:r w:rsidR="00843E86">
        <w:rPr>
          <w:rFonts w:ascii="Trebuchet MS" w:hAnsi="Trebuchet MS"/>
        </w:rPr>
        <w:t>oa</w:t>
      </w:r>
      <w:r w:rsidRPr="00092EBD">
        <w:rPr>
          <w:rFonts w:ascii="Trebuchet MS" w:hAnsi="Trebuchet MS"/>
        </w:rPr>
        <w:t>d Campus</w:t>
      </w:r>
      <w:r w:rsidR="00CF6825">
        <w:rPr>
          <w:rFonts w:ascii="Trebuchet MS" w:hAnsi="Trebuchet MS"/>
        </w:rPr>
        <w:t xml:space="preserve"> and at the</w:t>
      </w:r>
      <w:r w:rsidR="009764D7">
        <w:rPr>
          <w:rFonts w:ascii="Trebuchet MS" w:hAnsi="Trebuchet MS"/>
        </w:rPr>
        <w:t xml:space="preserve"> Churchill Hospital site</w:t>
      </w:r>
      <w:r w:rsidR="00CF6825">
        <w:rPr>
          <w:rFonts w:ascii="Trebuchet MS" w:hAnsi="Trebuchet MS"/>
        </w:rPr>
        <w:t>.</w:t>
      </w:r>
      <w:r w:rsidR="009764D7">
        <w:rPr>
          <w:rFonts w:ascii="Trebuchet MS" w:hAnsi="Trebuchet MS"/>
        </w:rPr>
        <w:t xml:space="preserve"> </w:t>
      </w:r>
      <w:r w:rsidR="00655A5F">
        <w:rPr>
          <w:rFonts w:ascii="Trebuchet MS" w:hAnsi="Trebuchet MS"/>
        </w:rPr>
        <w:t xml:space="preserve"> </w:t>
      </w:r>
    </w:p>
    <w:p w:rsidR="00092EBD" w:rsidRPr="009764D7" w:rsidRDefault="00092EBD" w:rsidP="00092EBD">
      <w:pPr>
        <w:pStyle w:val="ListParagraph"/>
        <w:ind w:left="0"/>
        <w:rPr>
          <w:rFonts w:ascii="Trebuchet MS" w:hAnsi="Trebuchet MS"/>
          <w:color w:val="FF0000"/>
        </w:rPr>
      </w:pPr>
    </w:p>
    <w:p w:rsidR="00655A5F" w:rsidRDefault="00655A5F" w:rsidP="00092EBD">
      <w:pPr>
        <w:pStyle w:val="ListParagraph"/>
        <w:ind w:left="0"/>
        <w:rPr>
          <w:rFonts w:ascii="Trebuchet MS" w:hAnsi="Trebuchet MS"/>
        </w:rPr>
      </w:pPr>
      <w:r>
        <w:rPr>
          <w:rFonts w:ascii="Trebuchet MS" w:hAnsi="Trebuchet MS"/>
        </w:rPr>
        <w:t xml:space="preserve">All of these will add significantly to infrastructure demands on the City in terms of transport, parking, education, health etc.   So, whilst Government funding may be available to support some of this, it will not solve existing problems, but only help to offset a little of the increased impact from expansion. </w:t>
      </w:r>
    </w:p>
    <w:p w:rsidR="00FC0D78" w:rsidRDefault="00FC0D78" w:rsidP="00092EBD">
      <w:pPr>
        <w:pStyle w:val="ListParagraph"/>
        <w:ind w:left="0"/>
        <w:rPr>
          <w:rFonts w:ascii="Trebuchet MS" w:hAnsi="Trebuchet MS"/>
        </w:rPr>
      </w:pPr>
    </w:p>
    <w:p w:rsidR="00FC0D78" w:rsidRDefault="00FC0D78" w:rsidP="00092EBD">
      <w:pPr>
        <w:pStyle w:val="ListParagraph"/>
        <w:ind w:left="0"/>
        <w:rPr>
          <w:rFonts w:ascii="Trebuchet MS" w:hAnsi="Trebuchet MS"/>
        </w:rPr>
      </w:pPr>
    </w:p>
    <w:p w:rsidR="00843E86" w:rsidRDefault="00843E86" w:rsidP="00092EBD">
      <w:pPr>
        <w:pStyle w:val="ListParagraph"/>
        <w:ind w:left="0"/>
        <w:rPr>
          <w:rFonts w:ascii="Trebuchet MS" w:hAnsi="Trebuchet MS"/>
          <w:b/>
        </w:rPr>
      </w:pPr>
      <w:r w:rsidRPr="00843E86">
        <w:rPr>
          <w:rFonts w:ascii="Trebuchet MS" w:hAnsi="Trebuchet MS"/>
          <w:b/>
        </w:rPr>
        <w:t>What do we want Councillors to do?</w:t>
      </w:r>
    </w:p>
    <w:p w:rsidR="00655A5F" w:rsidRDefault="00655A5F" w:rsidP="00092EBD">
      <w:pPr>
        <w:pStyle w:val="ListParagraph"/>
        <w:ind w:left="0"/>
        <w:rPr>
          <w:rFonts w:ascii="Trebuchet MS" w:hAnsi="Trebuchet MS"/>
          <w:b/>
        </w:rPr>
      </w:pPr>
    </w:p>
    <w:p w:rsidR="00655A5F" w:rsidRDefault="00655A5F" w:rsidP="00655A5F">
      <w:pPr>
        <w:pStyle w:val="ListParagraph"/>
        <w:numPr>
          <w:ilvl w:val="0"/>
          <w:numId w:val="2"/>
        </w:numPr>
        <w:rPr>
          <w:rFonts w:ascii="Trebuchet MS" w:hAnsi="Trebuchet MS"/>
        </w:rPr>
      </w:pPr>
      <w:r>
        <w:rPr>
          <w:rFonts w:ascii="Trebuchet MS" w:hAnsi="Trebuchet MS"/>
        </w:rPr>
        <w:t>Ask for a Public Inquiry into the Oxfordshire Strategic Economic Plan so that all these issues can be explored in a proper democratic forum</w:t>
      </w:r>
    </w:p>
    <w:p w:rsidR="00CF6825" w:rsidRDefault="00CF6825" w:rsidP="00655A5F">
      <w:pPr>
        <w:pStyle w:val="ListParagraph"/>
        <w:numPr>
          <w:ilvl w:val="0"/>
          <w:numId w:val="2"/>
        </w:numPr>
        <w:rPr>
          <w:rFonts w:ascii="Trebuchet MS" w:hAnsi="Trebuchet MS"/>
        </w:rPr>
      </w:pPr>
      <w:r>
        <w:rPr>
          <w:rFonts w:ascii="Trebuchet MS" w:hAnsi="Trebuchet MS"/>
        </w:rPr>
        <w:t xml:space="preserve">Reconsider the Strategic Housing Market Assessment figures, which are deeply flawed as shown by an independent report </w:t>
      </w:r>
      <w:r w:rsidR="00DF7E75" w:rsidRPr="00DF7E75">
        <w:rPr>
          <w:rFonts w:ascii="Trebuchet MS" w:hAnsi="Trebuchet MS"/>
          <w:i/>
          <w:iCs/>
        </w:rPr>
        <w:t>Unsound &amp; Unsustainable: Why the SHMA will increase greenfield use but not meet housing needs</w:t>
      </w:r>
      <w:r w:rsidR="00DF7E75">
        <w:rPr>
          <w:rFonts w:ascii="Trebuchet MS" w:hAnsi="Trebuchet MS"/>
        </w:rPr>
        <w:t xml:space="preserve"> -c</w:t>
      </w:r>
      <w:r>
        <w:rPr>
          <w:rFonts w:ascii="Trebuchet MS" w:hAnsi="Trebuchet MS"/>
        </w:rPr>
        <w:t>ommissioned by CPRE and available via our website</w:t>
      </w:r>
    </w:p>
    <w:p w:rsidR="00655A5F" w:rsidRDefault="00655A5F" w:rsidP="00655A5F">
      <w:pPr>
        <w:pStyle w:val="ListParagraph"/>
        <w:numPr>
          <w:ilvl w:val="0"/>
          <w:numId w:val="2"/>
        </w:numPr>
        <w:rPr>
          <w:rFonts w:ascii="Trebuchet MS" w:hAnsi="Trebuchet MS"/>
        </w:rPr>
      </w:pPr>
      <w:r>
        <w:rPr>
          <w:rFonts w:ascii="Trebuchet MS" w:hAnsi="Trebuchet MS"/>
        </w:rPr>
        <w:t>Ensure that development sites</w:t>
      </w:r>
      <w:r w:rsidR="00027872">
        <w:rPr>
          <w:rFonts w:ascii="Trebuchet MS" w:hAnsi="Trebuchet MS"/>
        </w:rPr>
        <w:t xml:space="preserve"> in Oxford</w:t>
      </w:r>
      <w:r>
        <w:rPr>
          <w:rFonts w:ascii="Trebuchet MS" w:hAnsi="Trebuchet MS"/>
        </w:rPr>
        <w:t xml:space="preserve"> are prioritised for housing, rather than employment (which creates additional housing need)</w:t>
      </w:r>
    </w:p>
    <w:p w:rsidR="00CF6825" w:rsidRDefault="000E62C9" w:rsidP="00CF6825">
      <w:pPr>
        <w:pStyle w:val="ListParagraph"/>
        <w:numPr>
          <w:ilvl w:val="0"/>
          <w:numId w:val="2"/>
        </w:numPr>
        <w:rPr>
          <w:rFonts w:ascii="Trebuchet MS" w:hAnsi="Trebuchet MS"/>
        </w:rPr>
      </w:pPr>
      <w:r w:rsidRPr="000E62C9">
        <w:rPr>
          <w:rFonts w:ascii="Trebuchet MS" w:hAnsi="Trebuchet MS"/>
        </w:rPr>
        <w:t xml:space="preserve">Direct </w:t>
      </w:r>
      <w:r w:rsidR="00027872" w:rsidRPr="000E62C9">
        <w:rPr>
          <w:rFonts w:ascii="Trebuchet MS" w:hAnsi="Trebuchet MS"/>
        </w:rPr>
        <w:t>develo</w:t>
      </w:r>
      <w:r>
        <w:rPr>
          <w:rFonts w:ascii="Trebuchet MS" w:hAnsi="Trebuchet MS"/>
        </w:rPr>
        <w:t>pment away from the Green Belt, which provides a much needed resource for all the people of Oxfordshire and protects the historic setting of the City itself.</w:t>
      </w:r>
    </w:p>
    <w:p w:rsidR="000E62C9" w:rsidRPr="000E62C9" w:rsidRDefault="000E62C9" w:rsidP="000E62C9">
      <w:pPr>
        <w:pStyle w:val="ListParagraph"/>
        <w:rPr>
          <w:rFonts w:ascii="Trebuchet MS" w:hAnsi="Trebuchet MS"/>
        </w:rPr>
      </w:pPr>
      <w:bookmarkStart w:id="0" w:name="_GoBack"/>
      <w:bookmarkEnd w:id="0"/>
    </w:p>
    <w:sectPr w:rsidR="000E62C9" w:rsidRPr="000E6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A0" w:rsidRDefault="002A57A0" w:rsidP="00A1086B">
      <w:pPr>
        <w:spacing w:after="0" w:line="240" w:lineRule="auto"/>
      </w:pPr>
      <w:r>
        <w:separator/>
      </w:r>
    </w:p>
  </w:endnote>
  <w:endnote w:type="continuationSeparator" w:id="0">
    <w:p w:rsidR="002A57A0" w:rsidRDefault="002A57A0" w:rsidP="00A1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A0" w:rsidRDefault="002A57A0" w:rsidP="00A1086B">
      <w:pPr>
        <w:spacing w:after="0" w:line="240" w:lineRule="auto"/>
      </w:pPr>
      <w:r>
        <w:separator/>
      </w:r>
    </w:p>
  </w:footnote>
  <w:footnote w:type="continuationSeparator" w:id="0">
    <w:p w:rsidR="002A57A0" w:rsidRDefault="002A57A0" w:rsidP="00A10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13F"/>
    <w:multiLevelType w:val="hybridMultilevel"/>
    <w:tmpl w:val="AF76F2AA"/>
    <w:lvl w:ilvl="0" w:tplc="46B875A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91BD8"/>
    <w:multiLevelType w:val="hybridMultilevel"/>
    <w:tmpl w:val="91A4B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6B"/>
    <w:rsid w:val="00021B29"/>
    <w:rsid w:val="00027872"/>
    <w:rsid w:val="000309CF"/>
    <w:rsid w:val="00092EBD"/>
    <w:rsid w:val="000E62C9"/>
    <w:rsid w:val="000F2243"/>
    <w:rsid w:val="000F7390"/>
    <w:rsid w:val="001A0CC7"/>
    <w:rsid w:val="002A57A0"/>
    <w:rsid w:val="002D74DB"/>
    <w:rsid w:val="00323C91"/>
    <w:rsid w:val="003A2D2D"/>
    <w:rsid w:val="003A47DE"/>
    <w:rsid w:val="00431E3D"/>
    <w:rsid w:val="00532804"/>
    <w:rsid w:val="00655A5F"/>
    <w:rsid w:val="00661FA2"/>
    <w:rsid w:val="00843E86"/>
    <w:rsid w:val="00950EB8"/>
    <w:rsid w:val="009764D7"/>
    <w:rsid w:val="009A5E0F"/>
    <w:rsid w:val="00A1086B"/>
    <w:rsid w:val="00B52579"/>
    <w:rsid w:val="00B62F13"/>
    <w:rsid w:val="00B90BE8"/>
    <w:rsid w:val="00BD2D8F"/>
    <w:rsid w:val="00C36DEF"/>
    <w:rsid w:val="00C8408A"/>
    <w:rsid w:val="00CF6825"/>
    <w:rsid w:val="00DF7E75"/>
    <w:rsid w:val="00E461EE"/>
    <w:rsid w:val="00FC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6B"/>
  </w:style>
  <w:style w:type="paragraph" w:styleId="Footer">
    <w:name w:val="footer"/>
    <w:basedOn w:val="Normal"/>
    <w:link w:val="FooterChar"/>
    <w:uiPriority w:val="99"/>
    <w:unhideWhenUsed/>
    <w:rsid w:val="00A10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6B"/>
  </w:style>
  <w:style w:type="paragraph" w:styleId="ListParagraph">
    <w:name w:val="List Paragraph"/>
    <w:basedOn w:val="Normal"/>
    <w:uiPriority w:val="34"/>
    <w:qFormat/>
    <w:rsid w:val="00A1086B"/>
    <w:pPr>
      <w:ind w:left="720"/>
      <w:contextualSpacing/>
    </w:pPr>
  </w:style>
  <w:style w:type="character" w:styleId="CommentReference">
    <w:name w:val="annotation reference"/>
    <w:basedOn w:val="DefaultParagraphFont"/>
    <w:uiPriority w:val="99"/>
    <w:semiHidden/>
    <w:unhideWhenUsed/>
    <w:rsid w:val="00027872"/>
    <w:rPr>
      <w:sz w:val="16"/>
      <w:szCs w:val="16"/>
    </w:rPr>
  </w:style>
  <w:style w:type="paragraph" w:styleId="CommentText">
    <w:name w:val="annotation text"/>
    <w:basedOn w:val="Normal"/>
    <w:link w:val="CommentTextChar"/>
    <w:uiPriority w:val="99"/>
    <w:semiHidden/>
    <w:unhideWhenUsed/>
    <w:rsid w:val="00027872"/>
    <w:pPr>
      <w:spacing w:line="240" w:lineRule="auto"/>
    </w:pPr>
    <w:rPr>
      <w:sz w:val="20"/>
      <w:szCs w:val="20"/>
    </w:rPr>
  </w:style>
  <w:style w:type="character" w:customStyle="1" w:styleId="CommentTextChar">
    <w:name w:val="Comment Text Char"/>
    <w:basedOn w:val="DefaultParagraphFont"/>
    <w:link w:val="CommentText"/>
    <w:uiPriority w:val="99"/>
    <w:semiHidden/>
    <w:rsid w:val="00027872"/>
    <w:rPr>
      <w:sz w:val="20"/>
      <w:szCs w:val="20"/>
    </w:rPr>
  </w:style>
  <w:style w:type="paragraph" w:styleId="CommentSubject">
    <w:name w:val="annotation subject"/>
    <w:basedOn w:val="CommentText"/>
    <w:next w:val="CommentText"/>
    <w:link w:val="CommentSubjectChar"/>
    <w:uiPriority w:val="99"/>
    <w:semiHidden/>
    <w:unhideWhenUsed/>
    <w:rsid w:val="00027872"/>
    <w:rPr>
      <w:b/>
      <w:bCs/>
    </w:rPr>
  </w:style>
  <w:style w:type="character" w:customStyle="1" w:styleId="CommentSubjectChar">
    <w:name w:val="Comment Subject Char"/>
    <w:basedOn w:val="CommentTextChar"/>
    <w:link w:val="CommentSubject"/>
    <w:uiPriority w:val="99"/>
    <w:semiHidden/>
    <w:rsid w:val="00027872"/>
    <w:rPr>
      <w:b/>
      <w:bCs/>
      <w:sz w:val="20"/>
      <w:szCs w:val="20"/>
    </w:rPr>
  </w:style>
  <w:style w:type="paragraph" w:styleId="BalloonText">
    <w:name w:val="Balloon Text"/>
    <w:basedOn w:val="Normal"/>
    <w:link w:val="BalloonTextChar"/>
    <w:uiPriority w:val="99"/>
    <w:semiHidden/>
    <w:unhideWhenUsed/>
    <w:rsid w:val="00027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872"/>
    <w:rPr>
      <w:rFonts w:ascii="Tahoma" w:hAnsi="Tahoma" w:cs="Tahoma"/>
      <w:sz w:val="16"/>
      <w:szCs w:val="16"/>
    </w:rPr>
  </w:style>
  <w:style w:type="character" w:styleId="Hyperlink">
    <w:name w:val="Hyperlink"/>
    <w:basedOn w:val="DefaultParagraphFont"/>
    <w:uiPriority w:val="99"/>
    <w:unhideWhenUsed/>
    <w:rsid w:val="000E62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6B"/>
  </w:style>
  <w:style w:type="paragraph" w:styleId="Footer">
    <w:name w:val="footer"/>
    <w:basedOn w:val="Normal"/>
    <w:link w:val="FooterChar"/>
    <w:uiPriority w:val="99"/>
    <w:unhideWhenUsed/>
    <w:rsid w:val="00A10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6B"/>
  </w:style>
  <w:style w:type="paragraph" w:styleId="ListParagraph">
    <w:name w:val="List Paragraph"/>
    <w:basedOn w:val="Normal"/>
    <w:uiPriority w:val="34"/>
    <w:qFormat/>
    <w:rsid w:val="00A1086B"/>
    <w:pPr>
      <w:ind w:left="720"/>
      <w:contextualSpacing/>
    </w:pPr>
  </w:style>
  <w:style w:type="character" w:styleId="CommentReference">
    <w:name w:val="annotation reference"/>
    <w:basedOn w:val="DefaultParagraphFont"/>
    <w:uiPriority w:val="99"/>
    <w:semiHidden/>
    <w:unhideWhenUsed/>
    <w:rsid w:val="00027872"/>
    <w:rPr>
      <w:sz w:val="16"/>
      <w:szCs w:val="16"/>
    </w:rPr>
  </w:style>
  <w:style w:type="paragraph" w:styleId="CommentText">
    <w:name w:val="annotation text"/>
    <w:basedOn w:val="Normal"/>
    <w:link w:val="CommentTextChar"/>
    <w:uiPriority w:val="99"/>
    <w:semiHidden/>
    <w:unhideWhenUsed/>
    <w:rsid w:val="00027872"/>
    <w:pPr>
      <w:spacing w:line="240" w:lineRule="auto"/>
    </w:pPr>
    <w:rPr>
      <w:sz w:val="20"/>
      <w:szCs w:val="20"/>
    </w:rPr>
  </w:style>
  <w:style w:type="character" w:customStyle="1" w:styleId="CommentTextChar">
    <w:name w:val="Comment Text Char"/>
    <w:basedOn w:val="DefaultParagraphFont"/>
    <w:link w:val="CommentText"/>
    <w:uiPriority w:val="99"/>
    <w:semiHidden/>
    <w:rsid w:val="00027872"/>
    <w:rPr>
      <w:sz w:val="20"/>
      <w:szCs w:val="20"/>
    </w:rPr>
  </w:style>
  <w:style w:type="paragraph" w:styleId="CommentSubject">
    <w:name w:val="annotation subject"/>
    <w:basedOn w:val="CommentText"/>
    <w:next w:val="CommentText"/>
    <w:link w:val="CommentSubjectChar"/>
    <w:uiPriority w:val="99"/>
    <w:semiHidden/>
    <w:unhideWhenUsed/>
    <w:rsid w:val="00027872"/>
    <w:rPr>
      <w:b/>
      <w:bCs/>
    </w:rPr>
  </w:style>
  <w:style w:type="character" w:customStyle="1" w:styleId="CommentSubjectChar">
    <w:name w:val="Comment Subject Char"/>
    <w:basedOn w:val="CommentTextChar"/>
    <w:link w:val="CommentSubject"/>
    <w:uiPriority w:val="99"/>
    <w:semiHidden/>
    <w:rsid w:val="00027872"/>
    <w:rPr>
      <w:b/>
      <w:bCs/>
      <w:sz w:val="20"/>
      <w:szCs w:val="20"/>
    </w:rPr>
  </w:style>
  <w:style w:type="paragraph" w:styleId="BalloonText">
    <w:name w:val="Balloon Text"/>
    <w:basedOn w:val="Normal"/>
    <w:link w:val="BalloonTextChar"/>
    <w:uiPriority w:val="99"/>
    <w:semiHidden/>
    <w:unhideWhenUsed/>
    <w:rsid w:val="00027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872"/>
    <w:rPr>
      <w:rFonts w:ascii="Tahoma" w:hAnsi="Tahoma" w:cs="Tahoma"/>
      <w:sz w:val="16"/>
      <w:szCs w:val="16"/>
    </w:rPr>
  </w:style>
  <w:style w:type="character" w:styleId="Hyperlink">
    <w:name w:val="Hyperlink"/>
    <w:basedOn w:val="DefaultParagraphFont"/>
    <w:uiPriority w:val="99"/>
    <w:unhideWhenUsed/>
    <w:rsid w:val="000E6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A373088</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Mathew.Metcalfe</cp:lastModifiedBy>
  <cp:revision>3</cp:revision>
  <dcterms:created xsi:type="dcterms:W3CDTF">2014-07-08T15:39:00Z</dcterms:created>
  <dcterms:modified xsi:type="dcterms:W3CDTF">2014-07-08T15:39:00Z</dcterms:modified>
</cp:coreProperties>
</file>